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尹璇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外国语学院</w:t>
            </w: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22018213035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2018.9-2019.1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尹璇同学在教学辅导工作中认真负责，尽心尽力：全面地配合讲师进度和课程，积极辅导各位同学的学习工作；同时经常从各位同学处收集教学建议信息，并及时反馈到讲师处，极大地提高了讲师的教学效率和成果。此外，还积极开展学生思想和生活工作等，全方面的监督指导学生健康生活状态。该同学在硕士研究生的课程学习期间，态度端正，目的明确，在自我刻苦努力学习专业知识的同时，参与各项实践环节。特别是积极参加各种学术活动与专题讨论会，认真听取学术报告，勤做笔记，大胆提问，并能够结合自身学习，与教授专家交流心得体会，积累了大量专业知识，拓宽个人眼界。总体上，该生比较高的达到了研究生学术讲座考核的要求。从整体上说，助教的各项工作都开展顺利，成绩突出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0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0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B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Medium Grid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5">
    <w:name w:val="页眉 Char"/>
    <w:basedOn w:val="5"/>
    <w:link w:val="3"/>
    <w:qFormat/>
    <w:uiPriority w:val="99"/>
    <w:rPr>
      <w:rFonts w:cs="Times New Roman"/>
      <w:sz w:val="18"/>
      <w:szCs w:val="18"/>
    </w:rPr>
  </w:style>
  <w:style w:type="character" w:customStyle="1" w:styleId="16">
    <w:name w:val="页脚 Char"/>
    <w:basedOn w:val="5"/>
    <w:link w:val="2"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429</Words>
  <Characters>454</Characters>
  <Paragraphs>39</Paragraphs>
  <TotalTime>138</TotalTime>
  <ScaleCrop>false</ScaleCrop>
  <LinksUpToDate>false</LinksUpToDate>
  <CharactersWithSpaces>492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2018-12-25T06:46:26Z</cp:lastPrinted>
  <dcterms:modified xsi:type="dcterms:W3CDTF">2018-12-25T06:46:31Z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